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77" w:rsidRPr="00C661EF" w:rsidRDefault="004E7477" w:rsidP="004E7477">
      <w:pPr>
        <w:pStyle w:val="FormEdi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4E7477" w:rsidRPr="00572489" w:rsidTr="00AA6C4B">
        <w:tc>
          <w:tcPr>
            <w:tcW w:w="9576" w:type="dxa"/>
          </w:tcPr>
          <w:p w:rsidR="005019F6" w:rsidRDefault="005019F6" w:rsidP="00AA6C4B">
            <w:pPr>
              <w:pStyle w:val="FormEdit"/>
              <w:jc w:val="center"/>
              <w:rPr>
                <w:b/>
                <w:sz w:val="28"/>
                <w:szCs w:val="28"/>
              </w:rPr>
            </w:pPr>
            <w:r w:rsidRPr="005019F6">
              <w:rPr>
                <w:b/>
                <w:sz w:val="28"/>
                <w:szCs w:val="28"/>
              </w:rPr>
              <w:t>IMPORTANT “HIPAA” PRIVACY NOTICE TO PATIENTS</w:t>
            </w:r>
          </w:p>
          <w:p w:rsidR="004E7477" w:rsidRPr="00572489" w:rsidRDefault="004E7477" w:rsidP="00AA6C4B">
            <w:pPr>
              <w:pStyle w:val="FormEdit"/>
              <w:jc w:val="center"/>
              <w:rPr>
                <w:b/>
              </w:rPr>
            </w:pPr>
            <w:r w:rsidRPr="00572489">
              <w:rPr>
                <w:b/>
              </w:rPr>
              <w:t>NOTICE OF PRIVACY PRACTICES</w:t>
            </w:r>
          </w:p>
          <w:p w:rsidR="005019F6" w:rsidRDefault="005019F6" w:rsidP="00AA6C4B">
            <w:pPr>
              <w:pStyle w:val="FormEdit"/>
              <w:spacing w:after="120"/>
              <w:jc w:val="center"/>
            </w:pPr>
            <w:r w:rsidRPr="005019F6">
              <w:t xml:space="preserve">Medical Associates of </w:t>
            </w:r>
            <w:bookmarkStart w:id="0" w:name="_GoBack"/>
            <w:bookmarkEnd w:id="0"/>
            <w:r w:rsidRPr="005019F6">
              <w:t>NY / Cardiovascular Diagnostics, PC / Cosm</w:t>
            </w:r>
            <w:r>
              <w:t>etic Vein Solutions of NY</w:t>
            </w:r>
          </w:p>
          <w:p w:rsidR="003A3D3F" w:rsidRDefault="003A3D3F" w:rsidP="00AA6C4B">
            <w:pPr>
              <w:pStyle w:val="FormEdit"/>
              <w:spacing w:after="120"/>
              <w:jc w:val="center"/>
            </w:pPr>
            <w:r>
              <w:t xml:space="preserve">(and any associated practice entities or </w:t>
            </w:r>
            <w:proofErr w:type="spellStart"/>
            <w:r>
              <w:t>dba’s</w:t>
            </w:r>
            <w:proofErr w:type="spellEnd"/>
            <w:r>
              <w:t>)</w:t>
            </w:r>
          </w:p>
          <w:p w:rsidR="005019F6" w:rsidRDefault="005019F6" w:rsidP="00AA6C4B">
            <w:pPr>
              <w:pStyle w:val="FormEdit"/>
              <w:spacing w:after="120"/>
              <w:jc w:val="center"/>
            </w:pPr>
            <w:r>
              <w:t>401 East 55</w:t>
            </w:r>
            <w:r w:rsidRPr="005019F6">
              <w:rPr>
                <w:vertAlign w:val="superscript"/>
              </w:rPr>
              <w:t>th</w:t>
            </w:r>
            <w:r>
              <w:t xml:space="preserve"> Street, New York, NY 10022-6158</w:t>
            </w:r>
          </w:p>
          <w:p w:rsidR="004E7477" w:rsidRPr="00C661EF" w:rsidRDefault="005019F6" w:rsidP="00AA6C4B">
            <w:pPr>
              <w:pStyle w:val="FormEdit"/>
              <w:spacing w:after="120"/>
              <w:jc w:val="center"/>
            </w:pPr>
            <w:r>
              <w:t>Privacy Officer – Richard Mueller, MD; 212.593.9800</w:t>
            </w:r>
          </w:p>
          <w:p w:rsidR="004E7477" w:rsidRPr="00572489" w:rsidRDefault="004E7477" w:rsidP="005019F6">
            <w:pPr>
              <w:pStyle w:val="FormEdit"/>
              <w:jc w:val="center"/>
              <w:rPr>
                <w:b/>
              </w:rPr>
            </w:pPr>
            <w:r w:rsidRPr="00572489">
              <w:rPr>
                <w:b/>
              </w:rPr>
              <w:t>Effective Date:</w:t>
            </w:r>
            <w:r w:rsidR="005019F6">
              <w:rPr>
                <w:b/>
              </w:rPr>
              <w:t xml:space="preserve">   April 14, 2003 &amp; Updated September 23, 2013</w:t>
            </w:r>
          </w:p>
          <w:p w:rsidR="004E7477" w:rsidRPr="005019F6" w:rsidRDefault="004E7477" w:rsidP="005019F6">
            <w:pPr>
              <w:pStyle w:val="FormEdit"/>
              <w:jc w:val="center"/>
              <w:rPr>
                <w:b/>
              </w:rPr>
            </w:pPr>
            <w:r w:rsidRPr="005019F6">
              <w:rPr>
                <w:b/>
              </w:rPr>
              <w:t>THIS NOTICE DESCRIBES HOW MEDICAL INFORMATION ABOUT YOU MAY BE USED AND DISCLOSED AND HOW YOU CAN GET ACCESS TO THIS INFORMATION. PLEASE REVIEW IT CAREFULLY.</w:t>
            </w:r>
          </w:p>
          <w:p w:rsidR="004E7477" w:rsidRPr="00572489" w:rsidRDefault="004E7477" w:rsidP="00AA6C4B">
            <w:pPr>
              <w:pStyle w:val="FormEdit"/>
              <w:rPr>
                <w:i/>
              </w:rPr>
            </w:pPr>
            <w:r w:rsidRPr="00572489">
              <w:rPr>
                <w:i/>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w:t>
            </w:r>
            <w:r w:rsidR="00C449C4">
              <w:rPr>
                <w:i/>
              </w:rPr>
              <w:t xml:space="preserve">, </w:t>
            </w:r>
            <w:r w:rsidRPr="00572489">
              <w:rPr>
                <w:i/>
              </w:rPr>
              <w:t>to provide individuals with notice of our legal duties and privacy practices with respect to protected health information</w:t>
            </w:r>
            <w:r w:rsidR="00C449C4">
              <w:rPr>
                <w:i/>
              </w:rPr>
              <w:t>, and to notify affected individuals following a breach of unsecured protected health information</w:t>
            </w:r>
            <w:r w:rsidRPr="00572489">
              <w:rPr>
                <w:i/>
              </w:rPr>
              <w:t>. This notice describes how we may use and disclose your medical information.  It also describes your rights and our legal obligations with respect to your medical information.  If you have any questions about this Notice, please contact our Privacy Officer listed above.</w:t>
            </w:r>
          </w:p>
          <w:p w:rsidR="004E7477" w:rsidRPr="00572489" w:rsidRDefault="004E7477" w:rsidP="00AA6C4B">
            <w:pPr>
              <w:pStyle w:val="FormEdit"/>
              <w:jc w:val="center"/>
              <w:rPr>
                <w:b/>
              </w:rPr>
            </w:pPr>
            <w:r w:rsidRPr="00572489">
              <w:rPr>
                <w:b/>
              </w:rPr>
              <w:t>TABLE OF CONTENTS</w:t>
            </w:r>
          </w:p>
          <w:p w:rsidR="004E7477" w:rsidRPr="00572489" w:rsidRDefault="004E7477" w:rsidP="004E7477">
            <w:pPr>
              <w:pStyle w:val="FormEdit"/>
              <w:numPr>
                <w:ilvl w:val="0"/>
                <w:numId w:val="1"/>
              </w:numPr>
              <w:tabs>
                <w:tab w:val="clear" w:pos="864"/>
                <w:tab w:val="left" w:pos="432"/>
                <w:tab w:val="right" w:leader="dot" w:pos="9360"/>
              </w:tabs>
              <w:rPr>
                <w:iCs/>
                <w:u w:val="dotted"/>
              </w:rPr>
            </w:pPr>
            <w:r w:rsidRPr="004B3979">
              <w:t>How This Medical Practice May Use or Disclose Your Health Information</w:t>
            </w:r>
            <w:r w:rsidRPr="004B3979">
              <w:tab/>
              <w:t>p.</w:t>
            </w:r>
            <w:r>
              <w:fldChar w:fldCharType="begin"/>
            </w:r>
            <w:r>
              <w:instrText xml:space="preserve"> PAGEREF _Ref186620234 \h </w:instrText>
            </w:r>
            <w:r>
              <w:fldChar w:fldCharType="separate"/>
            </w:r>
            <w:r w:rsidR="007B6F78">
              <w:rPr>
                <w:noProof/>
              </w:rPr>
              <w:t>3</w:t>
            </w:r>
            <w:r>
              <w:fldChar w:fldCharType="end"/>
            </w:r>
          </w:p>
          <w:p w:rsidR="004E7477" w:rsidRPr="004B3979" w:rsidRDefault="004E7477" w:rsidP="004E7477">
            <w:pPr>
              <w:pStyle w:val="FormEdit"/>
              <w:numPr>
                <w:ilvl w:val="0"/>
                <w:numId w:val="1"/>
              </w:numPr>
              <w:tabs>
                <w:tab w:val="clear" w:pos="864"/>
                <w:tab w:val="left" w:pos="432"/>
                <w:tab w:val="right" w:leader="dot" w:pos="9360"/>
              </w:tabs>
            </w:pPr>
            <w:r w:rsidRPr="004B3979">
              <w:t>When This Medical Practice May Not Use or Disclose Your Health Information</w:t>
            </w:r>
            <w:r w:rsidRPr="004B3979">
              <w:tab/>
              <w:t>p.</w:t>
            </w:r>
            <w:r>
              <w:fldChar w:fldCharType="begin"/>
            </w:r>
            <w:r>
              <w:instrText xml:space="preserve"> PAGEREF _Ref186620235 \h </w:instrText>
            </w:r>
            <w:r>
              <w:fldChar w:fldCharType="separate"/>
            </w:r>
            <w:r w:rsidR="007B6F78">
              <w:rPr>
                <w:noProof/>
              </w:rPr>
              <w:t>7</w:t>
            </w:r>
            <w:r>
              <w:fldChar w:fldCharType="end"/>
            </w:r>
          </w:p>
          <w:p w:rsidR="004E7477" w:rsidRPr="004B3979" w:rsidRDefault="004E7477" w:rsidP="004E7477">
            <w:pPr>
              <w:pStyle w:val="FormEdit"/>
              <w:numPr>
                <w:ilvl w:val="0"/>
                <w:numId w:val="1"/>
              </w:numPr>
              <w:tabs>
                <w:tab w:val="clear" w:pos="864"/>
                <w:tab w:val="left" w:pos="432"/>
                <w:tab w:val="right" w:leader="dot" w:pos="9360"/>
              </w:tabs>
            </w:pPr>
            <w:bookmarkStart w:id="1" w:name="_Ref186620236"/>
            <w:proofErr w:type="gramStart"/>
            <w:r w:rsidRPr="004B3979">
              <w:t>Your</w:t>
            </w:r>
            <w:proofErr w:type="gramEnd"/>
            <w:r w:rsidRPr="004B3979">
              <w:t xml:space="preserve"> Health Information Rights</w:t>
            </w:r>
            <w:r w:rsidRPr="004B3979">
              <w:tab/>
              <w:t>p.</w:t>
            </w:r>
            <w:bookmarkEnd w:id="1"/>
            <w:r>
              <w:fldChar w:fldCharType="begin"/>
            </w:r>
            <w:r>
              <w:instrText xml:space="preserve"> PAGEREF _Ref186620237 \h </w:instrText>
            </w:r>
            <w:r>
              <w:fldChar w:fldCharType="separate"/>
            </w:r>
            <w:r w:rsidR="007B6F78">
              <w:rPr>
                <w:noProof/>
              </w:rPr>
              <w:t>7</w:t>
            </w:r>
            <w:r>
              <w:fldChar w:fldCharType="end"/>
            </w:r>
          </w:p>
          <w:p w:rsidR="004E7477" w:rsidRPr="004B3979" w:rsidRDefault="004E7477" w:rsidP="004E7477">
            <w:pPr>
              <w:pStyle w:val="FormEdit"/>
              <w:numPr>
                <w:ilvl w:val="3"/>
                <w:numId w:val="1"/>
              </w:numPr>
            </w:pPr>
            <w:r w:rsidRPr="004B3979">
              <w:t>Right to Request Special Privacy Protections</w:t>
            </w:r>
          </w:p>
          <w:p w:rsidR="004E7477" w:rsidRPr="004B3979" w:rsidRDefault="004E7477" w:rsidP="004E7477">
            <w:pPr>
              <w:pStyle w:val="FormEdit"/>
              <w:numPr>
                <w:ilvl w:val="3"/>
                <w:numId w:val="1"/>
              </w:numPr>
            </w:pPr>
            <w:r w:rsidRPr="004B3979">
              <w:t>Right to Request Confidential Communications</w:t>
            </w:r>
          </w:p>
          <w:p w:rsidR="004E7477" w:rsidRPr="004B3979" w:rsidRDefault="004E7477" w:rsidP="004E7477">
            <w:pPr>
              <w:pStyle w:val="FormEdit"/>
              <w:numPr>
                <w:ilvl w:val="3"/>
                <w:numId w:val="1"/>
              </w:numPr>
            </w:pPr>
            <w:r w:rsidRPr="004B3979">
              <w:t>Right to Inspect and Copy</w:t>
            </w:r>
          </w:p>
          <w:p w:rsidR="004E7477" w:rsidRPr="004B3979" w:rsidRDefault="004E7477" w:rsidP="004E7477">
            <w:pPr>
              <w:pStyle w:val="FormEdit"/>
              <w:numPr>
                <w:ilvl w:val="3"/>
                <w:numId w:val="1"/>
              </w:numPr>
            </w:pPr>
            <w:r w:rsidRPr="004B3979">
              <w:t>Right to Amend or Supplement</w:t>
            </w:r>
          </w:p>
          <w:p w:rsidR="004E7477" w:rsidRPr="004B3979" w:rsidRDefault="004E7477" w:rsidP="004E7477">
            <w:pPr>
              <w:pStyle w:val="FormEdit"/>
              <w:numPr>
                <w:ilvl w:val="3"/>
                <w:numId w:val="1"/>
              </w:numPr>
            </w:pPr>
            <w:r w:rsidRPr="004B3979">
              <w:t>Right to an Accounting of Disclosures</w:t>
            </w:r>
          </w:p>
          <w:p w:rsidR="004E7477" w:rsidRPr="004B3979" w:rsidRDefault="004E7477" w:rsidP="004E7477">
            <w:pPr>
              <w:pStyle w:val="FormEdit"/>
              <w:numPr>
                <w:ilvl w:val="3"/>
                <w:numId w:val="1"/>
              </w:numPr>
            </w:pPr>
            <w:r w:rsidRPr="004B3979">
              <w:t xml:space="preserve">Right to a Paper </w:t>
            </w:r>
            <w:r w:rsidR="00DA08F7">
              <w:t xml:space="preserve">or Electronic </w:t>
            </w:r>
            <w:r w:rsidRPr="004B3979">
              <w:t>Copy of this Notice</w:t>
            </w:r>
          </w:p>
          <w:p w:rsidR="004E7477"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lastRenderedPageBreak/>
              <w:t>Changes to this Notice of Privacy Practices</w:t>
            </w:r>
            <w:r w:rsidRPr="004B3979">
              <w:tab/>
              <w:t>p.</w:t>
            </w:r>
            <w:r>
              <w:fldChar w:fldCharType="begin"/>
            </w:r>
            <w:r>
              <w:instrText xml:space="preserve"> PAGEREF _Ref186620238 \h </w:instrText>
            </w:r>
            <w:r>
              <w:fldChar w:fldCharType="separate"/>
            </w:r>
            <w:r w:rsidR="007B6F78">
              <w:rPr>
                <w:noProof/>
              </w:rPr>
              <w:t>9</w:t>
            </w:r>
            <w:r>
              <w:fldChar w:fldCharType="end"/>
            </w:r>
          </w:p>
          <w:p w:rsidR="004E7477" w:rsidRPr="004B3979"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t>Complaints</w:t>
            </w:r>
            <w:r w:rsidRPr="004B3979">
              <w:tab/>
              <w:t>p.</w:t>
            </w:r>
            <w:r>
              <w:fldChar w:fldCharType="begin"/>
            </w:r>
            <w:r>
              <w:instrText xml:space="preserve"> PAGEREF _Ref186620239 \h </w:instrText>
            </w:r>
            <w:r>
              <w:fldChar w:fldCharType="separate"/>
            </w:r>
            <w:r w:rsidR="007B6F78">
              <w:rPr>
                <w:noProof/>
              </w:rPr>
              <w:t>9</w:t>
            </w:r>
            <w:r>
              <w:fldChar w:fldCharType="end"/>
            </w:r>
          </w:p>
          <w:p w:rsidR="004E7477" w:rsidRPr="00572489" w:rsidRDefault="004E7477" w:rsidP="004E7477">
            <w:pPr>
              <w:pStyle w:val="FormEdit"/>
              <w:numPr>
                <w:ilvl w:val="0"/>
                <w:numId w:val="2"/>
              </w:numPr>
              <w:rPr>
                <w:b/>
              </w:rPr>
            </w:pPr>
            <w:r w:rsidRPr="00572489">
              <w:rPr>
                <w:b/>
              </w:rPr>
              <w:br w:type="page"/>
            </w:r>
            <w:bookmarkStart w:id="2" w:name="_Ref186620234"/>
            <w:r w:rsidRPr="00572489">
              <w:rPr>
                <w:b/>
              </w:rPr>
              <w:t>How This Medical Practice May Use or Disclose Your Health Information</w:t>
            </w:r>
            <w:bookmarkEnd w:id="2"/>
          </w:p>
          <w:p w:rsidR="004E7477" w:rsidRPr="00C661EF" w:rsidRDefault="004E7477" w:rsidP="00AA6C4B">
            <w:pPr>
              <w:pStyle w:val="FormEdit"/>
              <w:spacing w:after="200"/>
            </w:pPr>
            <w:r w:rsidRPr="00C661EF">
              <w:t>This medical practice collects health information about you and stores it in a chart</w:t>
            </w:r>
            <w:r w:rsidR="00DA08F7">
              <w:t xml:space="preserve"> </w:t>
            </w:r>
            <w:r w:rsidRPr="00C661EF">
              <w:t>and on a computer</w:t>
            </w:r>
            <w:r w:rsidR="000665F9">
              <w:t xml:space="preserve"> </w:t>
            </w:r>
            <w:r w:rsidR="00DA08F7">
              <w:t>and in an electronic health record/personal health record</w:t>
            </w:r>
            <w:r w:rsidRPr="00C661EF">
              <w:t>. This is your medical record.  The medical record is the property of this medical practice, but the information in the medical record belongs to you.  The law permits us to use or disclose your health information for the following purposes:</w:t>
            </w:r>
          </w:p>
          <w:p w:rsidR="004E7477" w:rsidRPr="00C661EF" w:rsidRDefault="004E7477" w:rsidP="004E7477">
            <w:pPr>
              <w:pStyle w:val="FormEdit"/>
              <w:numPr>
                <w:ilvl w:val="1"/>
                <w:numId w:val="2"/>
              </w:numPr>
              <w:spacing w:after="200"/>
            </w:pPr>
            <w:r w:rsidRPr="00572489">
              <w:rPr>
                <w:u w:val="single"/>
              </w:rPr>
              <w:t>Treatment</w:t>
            </w:r>
            <w:r w:rsidRPr="00C661EF">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t>
            </w:r>
            <w:r w:rsidR="00DA08F7">
              <w:t>that</w:t>
            </w:r>
            <w:r w:rsidRPr="00C661EF">
              <w:t xml:space="preserve"> we do not provide.  Or we may share this information with a pharmacist who needs it to dispense a prescription to you, or a laboratory that performs a test.  We may also disclose medical information to members of your family or others who can help you when you are sick or injured</w:t>
            </w:r>
            <w:r w:rsidR="00563FB4">
              <w:t>, or after you die</w:t>
            </w:r>
            <w:r w:rsidRPr="00C661EF">
              <w:t>.</w:t>
            </w:r>
          </w:p>
          <w:p w:rsidR="004E7477" w:rsidRPr="00C661EF" w:rsidRDefault="004E7477" w:rsidP="004E7477">
            <w:pPr>
              <w:pStyle w:val="FormEdit"/>
              <w:numPr>
                <w:ilvl w:val="1"/>
                <w:numId w:val="2"/>
              </w:numPr>
              <w:spacing w:after="200"/>
            </w:pPr>
            <w:r w:rsidRPr="00572489">
              <w:rPr>
                <w:u w:val="single"/>
              </w:rPr>
              <w:t>Payment</w:t>
            </w:r>
            <w:r w:rsidRPr="00C661EF">
              <w:t>.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rsidR="004E7477" w:rsidRPr="00572489" w:rsidRDefault="004E7477" w:rsidP="004E7477">
            <w:pPr>
              <w:pStyle w:val="FormEdit"/>
              <w:numPr>
                <w:ilvl w:val="1"/>
                <w:numId w:val="2"/>
              </w:numPr>
              <w:spacing w:after="200"/>
              <w:rPr>
                <w:szCs w:val="22"/>
              </w:rPr>
            </w:pPr>
            <w:r w:rsidRPr="00572489">
              <w:rPr>
                <w:u w:val="single"/>
              </w:rPr>
              <w:t>Health Care Operations</w:t>
            </w:r>
            <w:r w:rsidRPr="00C661EF">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w:t>
            </w:r>
            <w:r w:rsidR="00563FB4">
              <w:t xml:space="preserve">and their subcontractors </w:t>
            </w:r>
            <w:r w:rsidRPr="00C661EF">
              <w:t xml:space="preserve">to protect the confidentiality </w:t>
            </w:r>
            <w:r>
              <w:t xml:space="preserve">and security </w:t>
            </w:r>
            <w:r w:rsidRPr="00C661EF">
              <w:t xml:space="preserve">of your </w:t>
            </w:r>
            <w:r w:rsidR="00B5063D">
              <w:t xml:space="preserve">protected health </w:t>
            </w:r>
            <w:r w:rsidRPr="00C661EF">
              <w:t xml:space="preserve">information. We may also share your information with other health care providers, health care clearinghouses or health plans that have a relationship with you, when they request this information to help them with their quality assessment and improvement activities, their </w:t>
            </w:r>
            <w:r w:rsidR="00C449C4">
              <w:t xml:space="preserve">patient-safety activities, their population-based </w:t>
            </w:r>
            <w:r w:rsidRPr="00C661EF">
              <w:t xml:space="preserve">efforts to improve health or reduce health care costs, </w:t>
            </w:r>
            <w:r w:rsidR="00C449C4">
              <w:t>their protocol development, case</w:t>
            </w:r>
            <w:r w:rsidR="00713890">
              <w:t xml:space="preserve"> </w:t>
            </w:r>
            <w:r w:rsidR="00C449C4">
              <w:t xml:space="preserve">management or care-coordination activities, </w:t>
            </w:r>
            <w:r w:rsidRPr="00C661EF">
              <w:t>their review of competence, qualifications and performance of health care professionals, their training programs, their accreditation, certification or licensing activities, or their health care fraud and abuse det</w:t>
            </w:r>
            <w:r w:rsidR="000665F9">
              <w:t xml:space="preserve">ection and compliance efforts. </w:t>
            </w:r>
            <w:r w:rsidRPr="00572489">
              <w:rPr>
                <w:szCs w:val="22"/>
              </w:rPr>
              <w:t>We may also share medical information about you with the other health care providers, health care clearinghouses and health plans that participate with us in "organized health care arrangements" (OHCAs) for any of the OHCAs' health care operations. OHCAs include hospitals, physician organizations, health plans, and other entities</w:t>
            </w:r>
            <w:r w:rsidR="00C449C4">
              <w:rPr>
                <w:szCs w:val="22"/>
              </w:rPr>
              <w:t xml:space="preserve"> </w:t>
            </w:r>
            <w:r w:rsidRPr="00572489">
              <w:rPr>
                <w:szCs w:val="22"/>
              </w:rPr>
              <w:t>which collectively provide health care services. A listing of the OHCAs we participate in is available from the Privacy Official.</w:t>
            </w:r>
          </w:p>
          <w:p w:rsidR="004E7477" w:rsidRPr="00C661EF" w:rsidRDefault="004E7477" w:rsidP="004E7477">
            <w:pPr>
              <w:pStyle w:val="FormEdit"/>
              <w:numPr>
                <w:ilvl w:val="1"/>
                <w:numId w:val="2"/>
              </w:numPr>
              <w:spacing w:after="200"/>
            </w:pPr>
            <w:r w:rsidRPr="00572489">
              <w:rPr>
                <w:u w:val="single"/>
              </w:rPr>
              <w:t>Appointment Reminders</w:t>
            </w:r>
            <w:r w:rsidRPr="00C661EF">
              <w:t xml:space="preserve">.  We may use and disclose medical information to contact and remind you about appointments.  If you are not home, we may leave this information on </w:t>
            </w:r>
            <w:r w:rsidRPr="00C661EF">
              <w:lastRenderedPageBreak/>
              <w:t>your answering machine or in a message left with the person answering the phone.</w:t>
            </w:r>
          </w:p>
          <w:p w:rsidR="004E7477" w:rsidRPr="00C661EF" w:rsidRDefault="004E7477" w:rsidP="004E7477">
            <w:pPr>
              <w:pStyle w:val="FormEdit"/>
              <w:numPr>
                <w:ilvl w:val="1"/>
                <w:numId w:val="2"/>
              </w:numPr>
              <w:spacing w:after="200"/>
            </w:pPr>
            <w:r w:rsidRPr="00572489">
              <w:rPr>
                <w:u w:val="single"/>
              </w:rPr>
              <w:t>Sign In Sheet</w:t>
            </w:r>
            <w:r w:rsidRPr="00C661EF">
              <w:t>.  We may use and disclose medical information about you by having you sign in when you arrive at our office.  We may also call out your name when we are ready to see you.</w:t>
            </w:r>
          </w:p>
          <w:p w:rsidR="004E7477" w:rsidRPr="00C661EF" w:rsidRDefault="004E7477" w:rsidP="004E7477">
            <w:pPr>
              <w:pStyle w:val="FormEdit"/>
              <w:numPr>
                <w:ilvl w:val="1"/>
                <w:numId w:val="2"/>
              </w:numPr>
            </w:pPr>
            <w:r w:rsidRPr="00572489">
              <w:rPr>
                <w:u w:val="single"/>
              </w:rPr>
              <w:t>Notification and Communication With Family</w:t>
            </w:r>
            <w:r w:rsidRPr="00C661EF">
              <w:t>.  We may disclose your health information to notify or assist in notifying a family member, your personal representative or another person responsible for your care about your location, your general condition or</w:t>
            </w:r>
            <w:r w:rsidR="0064416F">
              <w:t>, unless you had instructed us otherwise,</w:t>
            </w:r>
            <w:r w:rsidRPr="00C661EF">
              <w:t xml:space="preserv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4E7477" w:rsidRDefault="004E7477" w:rsidP="004E7477">
            <w:pPr>
              <w:pStyle w:val="FormEdit"/>
              <w:numPr>
                <w:ilvl w:val="1"/>
                <w:numId w:val="2"/>
              </w:numPr>
            </w:pPr>
            <w:r w:rsidRPr="00572489">
              <w:rPr>
                <w:u w:val="single"/>
              </w:rPr>
              <w:t>Marketing</w:t>
            </w:r>
            <w:r w:rsidRPr="00C661EF">
              <w:t xml:space="preserve">.  </w:t>
            </w:r>
            <w:r w:rsidR="004F0E18">
              <w:t>Provided we do not receive any payment for making these communications, w</w:t>
            </w:r>
            <w:r w:rsidRPr="00C661EF">
              <w:t>e may contact you to give you information about products or services related to your treatment, case management or care coordination, or to direct or recommend other treatments</w:t>
            </w:r>
            <w:r w:rsidR="00BD6FBE">
              <w:t xml:space="preserve">, therapies, health care providers or settings of care </w:t>
            </w:r>
            <w:r w:rsidRPr="00C661EF">
              <w:t>that may be of interest to you</w:t>
            </w:r>
            <w:r w:rsidR="004F0E18">
              <w:t xml:space="preserve">. </w:t>
            </w:r>
            <w:r w:rsidR="00C449C4">
              <w:t xml:space="preserve">We may similarly describe products or services provided by this practice and tell you which health plans this practice participates in. </w:t>
            </w:r>
            <w:r w:rsidR="004F0E18">
              <w:t>We may also encourage you to maintain a healthy lifestyle and get recommended tests</w:t>
            </w:r>
            <w:r w:rsidR="009F41BA">
              <w:t xml:space="preserve">, participate in a disease management program, </w:t>
            </w:r>
            <w:r w:rsidRPr="00C661EF">
              <w:t>provide you with small gifts</w:t>
            </w:r>
            <w:r w:rsidR="009F41BA">
              <w:t>, tell you about government sponsored health programs</w:t>
            </w:r>
            <w:r w:rsidR="004F0E18">
              <w:t xml:space="preserve"> or </w:t>
            </w:r>
            <w:r w:rsidRPr="00C661EF">
              <w:t>encourage you to purchase a product or service when we see you</w:t>
            </w:r>
            <w:r w:rsidR="004F0E18">
              <w:t>, for which we may be paid</w:t>
            </w:r>
            <w:r w:rsidRPr="00C661EF">
              <w:t xml:space="preserve">. </w:t>
            </w:r>
            <w:r w:rsidR="009F41BA">
              <w:t xml:space="preserve">Finally, we may receive compensation which covers our cost of reminding you to take and refill your medication, </w:t>
            </w:r>
            <w:r w:rsidR="00BD6FBE">
              <w:t>or otherwise communicate</w:t>
            </w:r>
            <w:r w:rsidR="00C43471">
              <w:t xml:space="preserve"> about a drug or biologic that is currently prescribed for you.</w:t>
            </w:r>
            <w:r w:rsidR="009F41BA">
              <w:t xml:space="preserve"> </w:t>
            </w:r>
            <w:r w:rsidRPr="009A7280">
              <w:t>We will not</w:t>
            </w:r>
            <w:r w:rsidR="009F41BA" w:rsidRPr="00C661EF">
              <w:t xml:space="preserve"> otherwise use or disclose your medical information for marketing purposes </w:t>
            </w:r>
            <w:r w:rsidR="009F41BA">
              <w:t xml:space="preserve">or </w:t>
            </w:r>
            <w:r w:rsidRPr="009A7280">
              <w:t>accept any payment for other marketing communications without your prior written authorization</w:t>
            </w:r>
            <w:r w:rsidR="008F005A">
              <w:t>.</w:t>
            </w:r>
            <w:r w:rsidRPr="009A7280">
              <w:t xml:space="preserve"> </w:t>
            </w:r>
            <w:r w:rsidR="00C43471">
              <w:t xml:space="preserve">The authorization </w:t>
            </w:r>
            <w:r>
              <w:t xml:space="preserve">will disclose whether we receive any </w:t>
            </w:r>
            <w:r w:rsidR="00C43471">
              <w:t>compensation</w:t>
            </w:r>
            <w:r>
              <w:t xml:space="preserve"> for any marketing activity you authorize</w:t>
            </w:r>
            <w:r w:rsidR="009F41BA">
              <w:t xml:space="preserve">, and </w:t>
            </w:r>
            <w:r w:rsidR="00C43471">
              <w:t xml:space="preserve">we will </w:t>
            </w:r>
            <w:r w:rsidR="009F41BA">
              <w:t>stop any future marketing activity to the extent you revoke that authorization.</w:t>
            </w:r>
            <w:r w:rsidR="00CB4652">
              <w:t xml:space="preserve"> </w:t>
            </w:r>
          </w:p>
          <w:p w:rsidR="009F41BA" w:rsidRPr="00C661EF" w:rsidRDefault="00C449C4" w:rsidP="004E7477">
            <w:pPr>
              <w:pStyle w:val="FormEdit"/>
              <w:numPr>
                <w:ilvl w:val="1"/>
                <w:numId w:val="2"/>
              </w:numPr>
            </w:pPr>
            <w:r>
              <w:rPr>
                <w:u w:val="single"/>
              </w:rPr>
              <w:t xml:space="preserve">Sale of </w:t>
            </w:r>
            <w:r w:rsidR="00C43471">
              <w:rPr>
                <w:u w:val="single"/>
              </w:rPr>
              <w:t>Health I</w:t>
            </w:r>
            <w:r w:rsidR="009F41BA">
              <w:rPr>
                <w:u w:val="single"/>
              </w:rPr>
              <w:t>nformation.</w:t>
            </w:r>
            <w:r w:rsidR="009F41BA">
              <w:t xml:space="preserve"> We will not sell your health information without your </w:t>
            </w:r>
            <w:r w:rsidR="00572CEA">
              <w:t xml:space="preserve">prior </w:t>
            </w:r>
            <w:r w:rsidR="00C43471">
              <w:t xml:space="preserve">written authorization. The authorization will disclose that we will receive compensation </w:t>
            </w:r>
            <w:r w:rsidR="00FC337F">
              <w:t>for your</w:t>
            </w:r>
            <w:r w:rsidR="00C43471">
              <w:t xml:space="preserve"> health information if you authorize us to sell it, and we will stop any future sales of your information to the extent that you revoke that authorization.</w:t>
            </w:r>
          </w:p>
          <w:p w:rsidR="004E7477" w:rsidRPr="00C661EF" w:rsidRDefault="004E7477" w:rsidP="004E7477">
            <w:pPr>
              <w:pStyle w:val="FormEdit"/>
              <w:numPr>
                <w:ilvl w:val="1"/>
                <w:numId w:val="2"/>
              </w:numPr>
            </w:pPr>
            <w:r w:rsidRPr="00572489">
              <w:rPr>
                <w:u w:val="single"/>
              </w:rPr>
              <w:t>Required by Law</w:t>
            </w:r>
            <w:r w:rsidRPr="00C661EF">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4E7477" w:rsidRPr="00C661EF" w:rsidRDefault="004E7477" w:rsidP="004E7477">
            <w:pPr>
              <w:pStyle w:val="FormEdit"/>
              <w:numPr>
                <w:ilvl w:val="1"/>
                <w:numId w:val="2"/>
              </w:numPr>
            </w:pPr>
            <w:r w:rsidRPr="00572489">
              <w:rPr>
                <w:u w:val="single"/>
              </w:rPr>
              <w:t>Public Health</w:t>
            </w:r>
            <w:r w:rsidRPr="00C661EF">
              <w:t>.  We may, and are sometimes required by law</w:t>
            </w:r>
            <w:r w:rsidR="00260068">
              <w:t>,</w:t>
            </w:r>
            <w:r w:rsidRPr="00C661EF">
              <w:t xml:space="preserve">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t>
            </w:r>
            <w:r w:rsidRPr="00C661EF">
              <w:lastRenderedPageBreak/>
              <w:t>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rsidR="004E7477" w:rsidRPr="00C661EF" w:rsidRDefault="004E7477" w:rsidP="004E7477">
            <w:pPr>
              <w:pStyle w:val="FormEdit"/>
              <w:numPr>
                <w:ilvl w:val="1"/>
                <w:numId w:val="2"/>
              </w:numPr>
            </w:pPr>
            <w:r w:rsidRPr="00572489">
              <w:rPr>
                <w:u w:val="single"/>
              </w:rPr>
              <w:t>Health Oversight Activities</w:t>
            </w:r>
            <w:r w:rsidRPr="00C661EF">
              <w:t>.  We may, and are sometimes required by law</w:t>
            </w:r>
            <w:r w:rsidR="00260068">
              <w:t>,</w:t>
            </w:r>
            <w:r w:rsidRPr="00C661EF">
              <w:t xml:space="preserve"> to disclose your health information to health oversight agencies during the course of audits, investigations, inspections, licensure and other proceedings, subject to the limitations imposed by law.</w:t>
            </w:r>
          </w:p>
          <w:p w:rsidR="004E7477" w:rsidRPr="00C661EF" w:rsidRDefault="004E7477" w:rsidP="004E7477">
            <w:pPr>
              <w:pStyle w:val="FormEdit"/>
              <w:numPr>
                <w:ilvl w:val="1"/>
                <w:numId w:val="2"/>
              </w:numPr>
            </w:pPr>
            <w:r w:rsidRPr="00572489">
              <w:rPr>
                <w:u w:val="single"/>
              </w:rPr>
              <w:t>Judicial and Administrative Proceedings</w:t>
            </w:r>
            <w:r w:rsidRPr="00C661EF">
              <w:t>.</w:t>
            </w:r>
            <w:r w:rsidRPr="00C661EF">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4E7477" w:rsidRPr="00C661EF" w:rsidRDefault="004E7477" w:rsidP="004E7477">
            <w:pPr>
              <w:pStyle w:val="FormEdit"/>
              <w:numPr>
                <w:ilvl w:val="1"/>
                <w:numId w:val="2"/>
              </w:numPr>
            </w:pPr>
            <w:r w:rsidRPr="00572489">
              <w:rPr>
                <w:u w:val="single"/>
              </w:rPr>
              <w:t>Law Enforcement</w:t>
            </w:r>
            <w:r w:rsidRPr="00C661EF">
              <w:t>.  We may, and are sometimes required by law, to disclose your health information to a law enforcement official for purposes such as identifying o</w:t>
            </w:r>
            <w:r w:rsidR="00260068">
              <w:t>r</w:t>
            </w:r>
            <w:r w:rsidRPr="00C661EF">
              <w:t xml:space="preserve"> locating a suspect, fugitive, material witness or missing person, complying with a court order, warrant, grand jury subpoena and other law enforcement purposes.</w:t>
            </w:r>
          </w:p>
          <w:p w:rsidR="004E7477" w:rsidRPr="00C661EF" w:rsidRDefault="004E7477" w:rsidP="004E7477">
            <w:pPr>
              <w:pStyle w:val="FormEdit"/>
              <w:numPr>
                <w:ilvl w:val="1"/>
                <w:numId w:val="2"/>
              </w:numPr>
            </w:pPr>
            <w:r w:rsidRPr="00572489">
              <w:rPr>
                <w:u w:val="single"/>
              </w:rPr>
              <w:t>Coroners</w:t>
            </w:r>
            <w:r w:rsidRPr="00C661EF">
              <w:t>.  We may, and are often required by law, to disclose your health information to coroners in connection with their investigations of deaths.</w:t>
            </w:r>
          </w:p>
          <w:p w:rsidR="004E7477" w:rsidRPr="00C661EF" w:rsidRDefault="004E7477" w:rsidP="004E7477">
            <w:pPr>
              <w:pStyle w:val="FormEdit"/>
              <w:numPr>
                <w:ilvl w:val="1"/>
                <w:numId w:val="2"/>
              </w:numPr>
            </w:pPr>
            <w:r w:rsidRPr="00572489">
              <w:rPr>
                <w:u w:val="single"/>
              </w:rPr>
              <w:t>Organ or Tissue Donation</w:t>
            </w:r>
            <w:r w:rsidRPr="00C661EF">
              <w:t>.  We may disclose your health information to organizations involved in procuring, banking or transplanting organs and tissues.</w:t>
            </w:r>
          </w:p>
          <w:p w:rsidR="004E7477" w:rsidRDefault="004E7477" w:rsidP="004E7477">
            <w:pPr>
              <w:pStyle w:val="FormEdit"/>
              <w:numPr>
                <w:ilvl w:val="1"/>
                <w:numId w:val="2"/>
              </w:numPr>
            </w:pPr>
            <w:r w:rsidRPr="00572489">
              <w:rPr>
                <w:u w:val="single"/>
              </w:rPr>
              <w:t>Public Safety</w:t>
            </w:r>
            <w:r w:rsidRPr="00C661EF">
              <w:t>.  We may, and are sometimes required by law, to disclose your health information to appropriate persons in order to prevent or lessen a serious and imminent threat to the health or safety of a particular person or the general public.</w:t>
            </w:r>
          </w:p>
          <w:p w:rsidR="006C2207" w:rsidRPr="006C2207" w:rsidRDefault="006C2207" w:rsidP="004E7477">
            <w:pPr>
              <w:pStyle w:val="FormEdit"/>
              <w:numPr>
                <w:ilvl w:val="1"/>
                <w:numId w:val="2"/>
              </w:numPr>
            </w:pPr>
            <w:r w:rsidRPr="00B354A3">
              <w:rPr>
                <w:u w:val="single"/>
              </w:rPr>
              <w:t>Proof of Immunization</w:t>
            </w:r>
            <w:r w:rsidRPr="00C656D6">
              <w:t>.</w:t>
            </w:r>
            <w:r>
              <w:t xml:space="preserve"> We will disclose proof of immunization to a school that is required to have it before admitting a student </w:t>
            </w:r>
            <w:r w:rsidR="00A45005">
              <w:t>where</w:t>
            </w:r>
            <w:r>
              <w:t xml:space="preserve"> you have agree</w:t>
            </w:r>
            <w:r w:rsidR="00B1508D">
              <w:t>d</w:t>
            </w:r>
            <w:r>
              <w:t xml:space="preserve"> to the disclosure on behalf of yourself or your dependent.</w:t>
            </w:r>
          </w:p>
          <w:p w:rsidR="004E7477" w:rsidRPr="00C661EF" w:rsidRDefault="004E7477" w:rsidP="004E7477">
            <w:pPr>
              <w:pStyle w:val="FormEdit"/>
              <w:numPr>
                <w:ilvl w:val="1"/>
                <w:numId w:val="2"/>
              </w:numPr>
            </w:pPr>
            <w:r w:rsidRPr="00572489">
              <w:rPr>
                <w:u w:val="single"/>
              </w:rPr>
              <w:t>Specialized Government Functions</w:t>
            </w:r>
            <w:r w:rsidRPr="00C661EF">
              <w:t>.  We may disclose your health information for military or national security purposes or to correctional institutions or law enforcement officers that have you in their lawful custody.</w:t>
            </w:r>
          </w:p>
          <w:p w:rsidR="004E7477" w:rsidRPr="00C661EF" w:rsidRDefault="004E7477" w:rsidP="004E7477">
            <w:pPr>
              <w:pStyle w:val="FormEdit"/>
              <w:numPr>
                <w:ilvl w:val="1"/>
                <w:numId w:val="2"/>
              </w:numPr>
            </w:pPr>
            <w:r w:rsidRPr="00572489">
              <w:rPr>
                <w:u w:val="single"/>
              </w:rPr>
              <w:t>Workers</w:t>
            </w:r>
            <w:r w:rsidR="00A45005">
              <w:rPr>
                <w:u w:val="single"/>
              </w:rPr>
              <w:t>’</w:t>
            </w:r>
            <w:r w:rsidRPr="00572489">
              <w:rPr>
                <w:u w:val="single"/>
              </w:rPr>
              <w:t xml:space="preserve"> Compensation</w:t>
            </w:r>
            <w:r w:rsidRPr="00C661EF">
              <w:t>.  We may disclose your health information as necessary to comply with workers</w:t>
            </w:r>
            <w:r w:rsidR="00A45005">
              <w:t>’</w:t>
            </w:r>
            <w:r w:rsidRPr="00C661EF">
              <w:t xml:space="preserve"> compensation laws.  For example, to the extent your care is covered by workers</w:t>
            </w:r>
            <w:r>
              <w:t>'</w:t>
            </w:r>
            <w:r w:rsidRPr="00C661EF">
              <w:t xml:space="preserve"> compensation, we will make periodic reports to your employer about your condition.  We are also required by law to report cases of occupational injury or occupational illness to the employer or workers</w:t>
            </w:r>
            <w:r>
              <w:t>'</w:t>
            </w:r>
            <w:r w:rsidRPr="00C661EF">
              <w:t xml:space="preserve"> compensation insurer.</w:t>
            </w:r>
          </w:p>
          <w:p w:rsidR="004E7477" w:rsidRDefault="004E7477" w:rsidP="004E7477">
            <w:pPr>
              <w:pStyle w:val="FormEdit"/>
              <w:numPr>
                <w:ilvl w:val="1"/>
                <w:numId w:val="2"/>
              </w:numPr>
            </w:pPr>
            <w:r w:rsidRPr="00572489">
              <w:rPr>
                <w:u w:val="single"/>
              </w:rPr>
              <w:t>Change of Ownership</w:t>
            </w:r>
            <w:r w:rsidRPr="00C661EF">
              <w:t>.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rsidR="00FD438D" w:rsidRDefault="004E7477" w:rsidP="00C656D6">
            <w:pPr>
              <w:pStyle w:val="FormEdit"/>
              <w:numPr>
                <w:ilvl w:val="1"/>
                <w:numId w:val="2"/>
              </w:numPr>
              <w:rPr>
                <w:b/>
                <w:bCs/>
                <w:color w:val="4F81BD" w:themeColor="accent1"/>
              </w:rPr>
            </w:pPr>
            <w:r w:rsidRPr="00C449C4">
              <w:rPr>
                <w:u w:val="single"/>
              </w:rPr>
              <w:t>Breach Notification</w:t>
            </w:r>
            <w:r w:rsidRPr="00200CF1">
              <w:t xml:space="preserve">. In the case of a breach of unsecured protected health information, we </w:t>
            </w:r>
            <w:r w:rsidRPr="00200CF1">
              <w:lastRenderedPageBreak/>
              <w:t xml:space="preserve">will notify you as required by law. If you have provided us with a current </w:t>
            </w:r>
            <w:r w:rsidR="00C411F5">
              <w:t>e-mail</w:t>
            </w:r>
            <w:r w:rsidRPr="00200CF1">
              <w:t xml:space="preserve"> address, we may use </w:t>
            </w:r>
            <w:r w:rsidR="00C411F5">
              <w:t>e-mail</w:t>
            </w:r>
            <w:r w:rsidRPr="00200CF1">
              <w:t xml:space="preserve"> to communicate information related to the breach. In some circumstances our business associate may provide the notification. We may also provide notification by other methods as appropriate. </w:t>
            </w:r>
            <w:r w:rsidR="00FD438D">
              <w:t xml:space="preserve"> </w:t>
            </w:r>
          </w:p>
          <w:p w:rsidR="00572CEA" w:rsidRPr="00C656D6" w:rsidRDefault="00FD438D" w:rsidP="00C656D6">
            <w:pPr>
              <w:pStyle w:val="FormEdit"/>
              <w:widowControl w:val="0"/>
              <w:numPr>
                <w:ilvl w:val="1"/>
                <w:numId w:val="2"/>
              </w:numPr>
              <w:autoSpaceDE w:val="0"/>
              <w:autoSpaceDN w:val="0"/>
              <w:adjustRightInd w:val="0"/>
              <w:rPr>
                <w:rFonts w:eastAsiaTheme="minorEastAsia"/>
                <w:szCs w:val="22"/>
              </w:rPr>
            </w:pPr>
            <w:r w:rsidRPr="00FD438D">
              <w:rPr>
                <w:u w:val="single"/>
              </w:rPr>
              <w:t xml:space="preserve">Psychotherapy Notes. </w:t>
            </w:r>
            <w:r>
              <w:t xml:space="preserve"> We will</w:t>
            </w:r>
            <w:r w:rsidR="00572CEA" w:rsidRPr="00FD438D">
              <w:rPr>
                <w:szCs w:val="22"/>
                <w:u w:val="single"/>
              </w:rPr>
              <w:t xml:space="preserve"> not use or disclose your psychotherapy notes without your prior written authorization except for the following:</w:t>
            </w:r>
            <w:r w:rsidR="00572CEA" w:rsidRPr="00C656D6">
              <w:rPr>
                <w:rFonts w:eastAsiaTheme="minorEastAsia"/>
                <w:szCs w:val="22"/>
              </w:rPr>
              <w:t xml:space="preserve"> </w:t>
            </w:r>
            <w:r w:rsidR="00572CEA" w:rsidRPr="00FD438D">
              <w:rPr>
                <w:rFonts w:eastAsiaTheme="minorEastAsia"/>
                <w:szCs w:val="22"/>
              </w:rPr>
              <w:t xml:space="preserve">1) </w:t>
            </w:r>
            <w:r w:rsidR="002B346B">
              <w:rPr>
                <w:rFonts w:eastAsiaTheme="minorEastAsia"/>
                <w:szCs w:val="22"/>
              </w:rPr>
              <w:t xml:space="preserve">use by the originator of the notes for </w:t>
            </w:r>
            <w:r w:rsidR="00572CEA" w:rsidRPr="00FD438D">
              <w:rPr>
                <w:rFonts w:eastAsiaTheme="minorEastAsia"/>
                <w:szCs w:val="22"/>
              </w:rPr>
              <w:t>your treatment, 2) for training our staff, students and other trainees</w:t>
            </w:r>
            <w:r w:rsidR="00C449C4">
              <w:rPr>
                <w:rFonts w:eastAsiaTheme="minorEastAsia"/>
                <w:szCs w:val="22"/>
              </w:rPr>
              <w:t xml:space="preserve">, </w:t>
            </w:r>
            <w:r w:rsidR="00572CEA" w:rsidRPr="00FD438D">
              <w:rPr>
                <w:rFonts w:eastAsiaTheme="minorEastAsia"/>
                <w:szCs w:val="22"/>
              </w:rPr>
              <w:t>3) to defend ourselves if you sue us or bring s</w:t>
            </w:r>
            <w:r w:rsidR="00C449C4">
              <w:rPr>
                <w:rFonts w:eastAsiaTheme="minorEastAsia"/>
                <w:szCs w:val="22"/>
              </w:rPr>
              <w:t xml:space="preserve">ome other legal proceeding, </w:t>
            </w:r>
            <w:r w:rsidR="00572CEA" w:rsidRPr="00FD438D">
              <w:rPr>
                <w:rFonts w:eastAsiaTheme="minorEastAsia"/>
                <w:szCs w:val="22"/>
              </w:rPr>
              <w:t xml:space="preserve">4) if </w:t>
            </w:r>
            <w:r w:rsidR="0031493B" w:rsidRPr="00FD438D">
              <w:rPr>
                <w:rFonts w:eastAsiaTheme="minorEastAsia"/>
                <w:szCs w:val="22"/>
              </w:rPr>
              <w:t xml:space="preserve">the law requires us to disclose the information to you or the Secretary of HHS or for some other reason, </w:t>
            </w:r>
            <w:r w:rsidR="00C449C4">
              <w:rPr>
                <w:rFonts w:eastAsiaTheme="minorEastAsia"/>
                <w:szCs w:val="22"/>
              </w:rPr>
              <w:t xml:space="preserve">5) in response to health oversight activities concerning your psychotherapist, 6) </w:t>
            </w:r>
            <w:r w:rsidR="0031493B" w:rsidRPr="00FD438D">
              <w:rPr>
                <w:rFonts w:eastAsiaTheme="minorEastAsia"/>
                <w:szCs w:val="22"/>
              </w:rPr>
              <w:t xml:space="preserve">to avert a serious </w:t>
            </w:r>
            <w:r w:rsidR="00172333">
              <w:rPr>
                <w:rFonts w:eastAsiaTheme="minorEastAsia"/>
                <w:szCs w:val="22"/>
              </w:rPr>
              <w:t xml:space="preserve">and imminent </w:t>
            </w:r>
            <w:r w:rsidR="0031493B" w:rsidRPr="00FD438D">
              <w:rPr>
                <w:rFonts w:eastAsiaTheme="minorEastAsia"/>
                <w:szCs w:val="22"/>
              </w:rPr>
              <w:t xml:space="preserve">threat to health or safety, or </w:t>
            </w:r>
            <w:r w:rsidR="00C449C4">
              <w:rPr>
                <w:rFonts w:eastAsiaTheme="minorEastAsia"/>
                <w:szCs w:val="22"/>
              </w:rPr>
              <w:t xml:space="preserve">7) </w:t>
            </w:r>
            <w:r w:rsidR="0031493B" w:rsidRPr="00FD438D">
              <w:rPr>
                <w:rFonts w:eastAsiaTheme="minorEastAsia"/>
                <w:szCs w:val="22"/>
              </w:rPr>
              <w:t>to the coroner or medical examiner after you di</w:t>
            </w:r>
            <w:r w:rsidR="00134162" w:rsidRPr="00FD438D">
              <w:rPr>
                <w:rFonts w:eastAsiaTheme="minorEastAsia"/>
                <w:szCs w:val="22"/>
              </w:rPr>
              <w:t>e. To the extent you revoke an authorization to use or disclose your psychotherapy notes, we will stop using or disclosing these notes.</w:t>
            </w:r>
          </w:p>
          <w:p w:rsidR="004E7477" w:rsidRPr="00572489" w:rsidRDefault="004E7477" w:rsidP="004E7477">
            <w:pPr>
              <w:pStyle w:val="FormEdit"/>
              <w:numPr>
                <w:ilvl w:val="0"/>
                <w:numId w:val="2"/>
              </w:numPr>
              <w:rPr>
                <w:b/>
              </w:rPr>
            </w:pPr>
            <w:bookmarkStart w:id="3" w:name="_Ref186620235"/>
            <w:r w:rsidRPr="00572489">
              <w:rPr>
                <w:b/>
              </w:rPr>
              <w:t>When This Medical Practice May Not Use or Disclose Your Health Information</w:t>
            </w:r>
            <w:bookmarkEnd w:id="3"/>
          </w:p>
          <w:p w:rsidR="004E7477" w:rsidRDefault="004E7477" w:rsidP="00AA6C4B">
            <w:pPr>
              <w:pStyle w:val="FormEdit"/>
            </w:pPr>
            <w:r w:rsidRPr="00C661EF">
              <w:t>Except as described in this Notice of Privacy Practices, this medical practice will</w:t>
            </w:r>
            <w:r w:rsidR="00FD438D">
              <w:t>, consistent with its legal obligations,</w:t>
            </w:r>
            <w:r w:rsidRPr="00C661EF">
              <w:t xml:space="preserve"> not use or disclose health information which identifies you without your written authorization.  If you do authorize this medical practice to use or disclose your health information for another purpose, you may revoke your authorization in writing at any time.</w:t>
            </w:r>
          </w:p>
          <w:p w:rsidR="004E7477" w:rsidRPr="00572489" w:rsidRDefault="004E7477" w:rsidP="004E7477">
            <w:pPr>
              <w:pStyle w:val="FormEdit"/>
              <w:numPr>
                <w:ilvl w:val="0"/>
                <w:numId w:val="2"/>
              </w:numPr>
              <w:rPr>
                <w:b/>
              </w:rPr>
            </w:pPr>
            <w:bookmarkStart w:id="4" w:name="_Ref186620237"/>
            <w:r w:rsidRPr="00572489">
              <w:rPr>
                <w:b/>
              </w:rPr>
              <w:t>Your Health Information Rights</w:t>
            </w:r>
            <w:bookmarkEnd w:id="4"/>
          </w:p>
          <w:p w:rsidR="004E7477" w:rsidRDefault="004E7477" w:rsidP="004E7477">
            <w:pPr>
              <w:pStyle w:val="FormEdit"/>
              <w:numPr>
                <w:ilvl w:val="1"/>
                <w:numId w:val="2"/>
              </w:numPr>
            </w:pPr>
            <w:r w:rsidRPr="00572489">
              <w:rPr>
                <w:u w:val="single"/>
              </w:rPr>
              <w:t>Right to Request Special Privacy Protections</w:t>
            </w:r>
            <w:r w:rsidRPr="00C661EF">
              <w:t xml:space="preserve">.  You have the right to request restrictions on certain uses and disclosures of your health information by a written request specifying what information you want to limit, and what limitations on our use or disclosure of that information you wish to have imposed.  </w:t>
            </w:r>
            <w:r w:rsidRPr="00DC13E5">
              <w:t>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rsidR="004E7477" w:rsidRPr="00C661EF" w:rsidRDefault="004E7477" w:rsidP="004E7477">
            <w:pPr>
              <w:pStyle w:val="FormEdit"/>
              <w:numPr>
                <w:ilvl w:val="1"/>
                <w:numId w:val="2"/>
              </w:numPr>
            </w:pPr>
            <w:r w:rsidRPr="00572489">
              <w:rPr>
                <w:u w:val="single"/>
              </w:rPr>
              <w:t>Right to Request Confidential Communications</w:t>
            </w:r>
            <w:r w:rsidRPr="00C661EF">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rsidR="004E7477" w:rsidRPr="00C661EF" w:rsidRDefault="004E7477" w:rsidP="004E7477">
            <w:pPr>
              <w:pStyle w:val="FormEdit"/>
              <w:numPr>
                <w:ilvl w:val="1"/>
                <w:numId w:val="2"/>
              </w:numPr>
            </w:pPr>
            <w:r w:rsidRPr="00572489">
              <w:rPr>
                <w:u w:val="single"/>
              </w:rPr>
              <w:t>Right to Inspect and Copy</w:t>
            </w:r>
            <w:r w:rsidRPr="00C661EF">
              <w:t>.  You have the right to inspect and copy your health information, with limited exceptions.  To access your medical information, you must submit a written request detailing what information you want access to</w:t>
            </w:r>
            <w:r w:rsidR="00872499">
              <w:t>,</w:t>
            </w:r>
            <w:r w:rsidRPr="00C661EF">
              <w:t xml:space="preserve"> whether you want to inspect it or get a copy of it</w:t>
            </w:r>
            <w:r w:rsidR="00872499">
              <w:t>, and if you want a copy, your preferred form and format</w:t>
            </w:r>
            <w:r w:rsidRPr="00C661EF">
              <w:t xml:space="preserve">.  </w:t>
            </w:r>
            <w:r w:rsidR="00872499">
              <w:t xml:space="preserve">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t>
            </w:r>
            <w:r w:rsidR="00075A01">
              <w:t xml:space="preserve">We will also send a copy to any other person you designate in writing. </w:t>
            </w:r>
            <w:r w:rsidRPr="00C661EF">
              <w:t xml:space="preserve">We will charge a </w:t>
            </w:r>
            <w:r w:rsidR="00272E3D">
              <w:t xml:space="preserve">reasonable </w:t>
            </w:r>
            <w:r w:rsidRPr="00C661EF">
              <w:t>fee</w:t>
            </w:r>
            <w:r w:rsidR="00075A01">
              <w:t xml:space="preserve"> which covers our costs for labor</w:t>
            </w:r>
            <w:r w:rsidR="0016771A">
              <w:t>,</w:t>
            </w:r>
            <w:r w:rsidR="00075A01">
              <w:t xml:space="preserve"> supplies</w:t>
            </w:r>
            <w:r w:rsidRPr="00C661EF">
              <w:t xml:space="preserve">, </w:t>
            </w:r>
            <w:r w:rsidR="0016771A">
              <w:t>postage, and if requested and agreed to in adv</w:t>
            </w:r>
            <w:r w:rsidR="00272E3D">
              <w:t>ance, the cost of preparing an e</w:t>
            </w:r>
            <w:r w:rsidR="0016771A">
              <w:t>xplanation or summary</w:t>
            </w:r>
            <w:r w:rsidR="00272E3D">
              <w:t>.</w:t>
            </w:r>
            <w:r w:rsidRPr="00C661EF">
              <w:t xml:space="preserve"> We may deny your request under limited circumstances.  If we deny your request to access your child</w:t>
            </w:r>
            <w:r>
              <w:t>'</w:t>
            </w:r>
            <w:r w:rsidRPr="00C661EF">
              <w:t xml:space="preserve">s records or the records of an incapacitated adult you are representing because we believe allowing access would be </w:t>
            </w:r>
            <w:r w:rsidRPr="00C661EF">
              <w:lastRenderedPageBreak/>
              <w:t>reasonably likely to cause substantial harm to the patient, you will have a right to appeal our decision.  If we deny your request to access your psychotherapy notes, you will have the right to have them transferred to another mental health professional.</w:t>
            </w:r>
            <w:r>
              <w:t xml:space="preserve">  </w:t>
            </w:r>
          </w:p>
          <w:p w:rsidR="004E7477" w:rsidRPr="00C661EF" w:rsidRDefault="004E7477" w:rsidP="004E7477">
            <w:pPr>
              <w:pStyle w:val="FormEdit"/>
              <w:numPr>
                <w:ilvl w:val="1"/>
                <w:numId w:val="2"/>
              </w:numPr>
            </w:pPr>
            <w:r w:rsidRPr="00572489">
              <w:rPr>
                <w:u w:val="single"/>
              </w:rPr>
              <w:t>Right to Amend</w:t>
            </w:r>
            <w:r w:rsidR="000E4C9F">
              <w:rPr>
                <w:u w:val="single"/>
              </w:rPr>
              <w:t xml:space="preserve"> or Supplement</w:t>
            </w:r>
            <w:r w:rsidRPr="00C661EF">
              <w:t>.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w:t>
            </w:r>
            <w:r>
              <w:t>'</w:t>
            </w:r>
            <w:r w:rsidRPr="00C661EF">
              <w:t xml:space="preserv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w:t>
            </w:r>
            <w:r w:rsidR="00272E3D">
              <w:t xml:space="preserve">If we deny your request, you may submit a written statement </w:t>
            </w:r>
            <w:r w:rsidR="00A62662">
              <w:t>of your disagreement with that decision, and we may, in turn, prepare a written rebuttal. All information related to any request to amend will be maintained and disclosed in conjunction with any subsequent disclosure of the disputed information.</w:t>
            </w:r>
          </w:p>
          <w:p w:rsidR="004E7477" w:rsidRPr="00C661EF" w:rsidRDefault="004E7477" w:rsidP="004E7477">
            <w:pPr>
              <w:pStyle w:val="FormEdit"/>
              <w:numPr>
                <w:ilvl w:val="1"/>
                <w:numId w:val="2"/>
              </w:numPr>
            </w:pPr>
            <w:r w:rsidRPr="00572489">
              <w:rPr>
                <w:u w:val="single"/>
              </w:rPr>
              <w:t>Right to an Accounting of Disclosures</w:t>
            </w:r>
            <w:r w:rsidRPr="00C661EF">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w:t>
            </w:r>
            <w:r w:rsidR="00C449C4">
              <w:t>8</w:t>
            </w:r>
            <w:r w:rsidRPr="00C661EF">
              <w:t xml:space="preserve">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4E7477" w:rsidRPr="00C661EF" w:rsidRDefault="000E4C9F" w:rsidP="004E7477">
            <w:pPr>
              <w:pStyle w:val="FormEdit"/>
              <w:numPr>
                <w:ilvl w:val="1"/>
                <w:numId w:val="2"/>
              </w:numPr>
            </w:pPr>
            <w:r>
              <w:rPr>
                <w:u w:val="single"/>
              </w:rPr>
              <w:t>Right to a Paper or Electronic Copy of this Notice</w:t>
            </w:r>
            <w:r w:rsidRPr="00B354A3">
              <w:t xml:space="preserve">.  </w:t>
            </w:r>
            <w:r w:rsidR="004E7477" w:rsidRPr="00C661EF">
              <w:t xml:space="preserve">You have a right to </w:t>
            </w:r>
            <w:r w:rsidR="00FD438D">
              <w:t xml:space="preserve">notice of our legal duties and privacy practices with respect to your health information, including a right to </w:t>
            </w:r>
            <w:r w:rsidR="004E7477" w:rsidRPr="00C661EF">
              <w:t>a paper copy of this Notice of Privacy Practices, even if you have previously requested its receipt by e-mail.</w:t>
            </w:r>
          </w:p>
          <w:p w:rsidR="004E7477" w:rsidRPr="00C661EF" w:rsidRDefault="004E7477" w:rsidP="00AA6C4B">
            <w:pPr>
              <w:pStyle w:val="FormEdit"/>
            </w:pPr>
            <w:r w:rsidRPr="00C661EF">
              <w:t>If you would like to have a more detailed explanation of these rights or if you would like to exercise one or more of these rights, contact our Privacy Officer listed at the top of this Notice of Privacy Practices.</w:t>
            </w:r>
          </w:p>
          <w:p w:rsidR="004E7477" w:rsidRPr="00572489" w:rsidRDefault="004E7477" w:rsidP="004E7477">
            <w:pPr>
              <w:pStyle w:val="FormEdit"/>
              <w:keepNext/>
              <w:keepLines/>
              <w:numPr>
                <w:ilvl w:val="0"/>
                <w:numId w:val="2"/>
              </w:numPr>
              <w:rPr>
                <w:b/>
              </w:rPr>
            </w:pPr>
            <w:bookmarkStart w:id="5" w:name="_Ref186620238"/>
            <w:r w:rsidRPr="00572489">
              <w:rPr>
                <w:b/>
              </w:rPr>
              <w:t>Changes to this Notice of Privacy Practices</w:t>
            </w:r>
            <w:bookmarkEnd w:id="5"/>
          </w:p>
          <w:p w:rsidR="004E7477" w:rsidRPr="00C661EF" w:rsidRDefault="004E7477" w:rsidP="00AA6C4B">
            <w:pPr>
              <w:pStyle w:val="FormEdit"/>
              <w:keepNext/>
              <w:keepLines/>
            </w:pPr>
            <w:r w:rsidRPr="00C661EF">
              <w:t xml:space="preserve">We reserve the right to amend this Notice of Privacy Practices at any time in the future.  Until such amendment is made, we are required by law to comply with </w:t>
            </w:r>
            <w:r w:rsidR="001C0471">
              <w:t xml:space="preserve">the terms of </w:t>
            </w:r>
            <w:r w:rsidRPr="00C661EF">
              <w:t>this Notice</w:t>
            </w:r>
            <w:r w:rsidR="001C0471">
              <w:t xml:space="preserve"> currently in effect</w:t>
            </w:r>
            <w:r w:rsidRPr="00C661EF">
              <w: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We will also post the current notice on our website.</w:t>
            </w:r>
          </w:p>
          <w:p w:rsidR="004E7477" w:rsidRPr="00572489" w:rsidRDefault="004E7477" w:rsidP="004E7477">
            <w:pPr>
              <w:pStyle w:val="FormEdit"/>
              <w:numPr>
                <w:ilvl w:val="0"/>
                <w:numId w:val="2"/>
              </w:numPr>
              <w:rPr>
                <w:b/>
              </w:rPr>
            </w:pPr>
            <w:bookmarkStart w:id="6" w:name="_Ref186620239"/>
            <w:r w:rsidRPr="00572489">
              <w:rPr>
                <w:b/>
              </w:rPr>
              <w:t>Complaints</w:t>
            </w:r>
            <w:bookmarkEnd w:id="6"/>
          </w:p>
          <w:p w:rsidR="004E7477" w:rsidRPr="00C661EF" w:rsidRDefault="004E7477" w:rsidP="00AA6C4B">
            <w:pPr>
              <w:pStyle w:val="FormEdit"/>
            </w:pPr>
            <w:r w:rsidRPr="00C661EF">
              <w:t xml:space="preserve">Complaints about this Notice of Privacy Practices or how this medical practice handles your health information should be directed to our Privacy Officer listed at the top of this Notice of </w:t>
            </w:r>
            <w:r w:rsidRPr="00C661EF">
              <w:lastRenderedPageBreak/>
              <w:t>Privacy Practices.</w:t>
            </w:r>
          </w:p>
          <w:p w:rsidR="004E7477" w:rsidRPr="00C661EF" w:rsidRDefault="004E7477" w:rsidP="00AA6C4B">
            <w:pPr>
              <w:pStyle w:val="FormEdit"/>
            </w:pPr>
            <w:r w:rsidRPr="00C661EF">
              <w:t xml:space="preserve">If you are not satisfied with the manner in which this office handles a complaint, you may submit a formal complaint to: </w:t>
            </w:r>
          </w:p>
          <w:p w:rsidR="00C11BFA" w:rsidRDefault="00C11BFA" w:rsidP="00AA6C4B">
            <w:pPr>
              <w:pStyle w:val="FormEdit"/>
              <w:spacing w:after="0"/>
              <w:jc w:val="left"/>
            </w:pPr>
            <w:r>
              <w:t>Regional Manager</w:t>
            </w:r>
          </w:p>
          <w:p w:rsidR="00C11BFA" w:rsidRDefault="00C11BFA" w:rsidP="00AA6C4B">
            <w:pPr>
              <w:pStyle w:val="FormEdit"/>
              <w:spacing w:after="0"/>
              <w:jc w:val="left"/>
            </w:pPr>
            <w:r>
              <w:t>Office for Civil Rights</w:t>
            </w:r>
          </w:p>
          <w:p w:rsidR="00C11BFA" w:rsidRDefault="00C11BFA" w:rsidP="00AA6C4B">
            <w:pPr>
              <w:pStyle w:val="FormEdit"/>
              <w:spacing w:after="0"/>
              <w:jc w:val="left"/>
            </w:pPr>
            <w:r>
              <w:t>U.S. Department of Health &amp; Human Services</w:t>
            </w:r>
          </w:p>
          <w:p w:rsidR="00C11BFA" w:rsidRDefault="00C11BFA" w:rsidP="00AA6C4B">
            <w:pPr>
              <w:pStyle w:val="FormEdit"/>
              <w:spacing w:after="0"/>
              <w:jc w:val="left"/>
            </w:pPr>
            <w:r>
              <w:t xml:space="preserve">Jacob K. </w:t>
            </w:r>
            <w:proofErr w:type="spellStart"/>
            <w:r>
              <w:t>Javits</w:t>
            </w:r>
            <w:proofErr w:type="spellEnd"/>
            <w:r>
              <w:t xml:space="preserve"> Federal Building, Suite 3312</w:t>
            </w:r>
          </w:p>
          <w:p w:rsidR="00C11BFA" w:rsidRDefault="00C11BFA" w:rsidP="00AA6C4B">
            <w:pPr>
              <w:pStyle w:val="FormEdit"/>
              <w:spacing w:after="0"/>
              <w:jc w:val="left"/>
            </w:pPr>
            <w:r>
              <w:t>26 Federal Plaza</w:t>
            </w:r>
          </w:p>
          <w:p w:rsidR="00C11BFA" w:rsidRDefault="00C11BFA" w:rsidP="00AA6C4B">
            <w:pPr>
              <w:pStyle w:val="FormEdit"/>
              <w:spacing w:after="0"/>
              <w:jc w:val="left"/>
            </w:pPr>
            <w:r>
              <w:t>New York, NY 10278</w:t>
            </w:r>
          </w:p>
          <w:p w:rsidR="00C11BFA" w:rsidRDefault="00C11BFA" w:rsidP="00AA6C4B">
            <w:pPr>
              <w:pStyle w:val="FormEdit"/>
              <w:spacing w:after="0"/>
              <w:jc w:val="left"/>
            </w:pPr>
            <w:r>
              <w:t>800-368-1019</w:t>
            </w:r>
          </w:p>
          <w:p w:rsidR="004E7477" w:rsidRPr="00E56F6C" w:rsidRDefault="004E7477" w:rsidP="00AA6C4B">
            <w:pPr>
              <w:pStyle w:val="FormEdit"/>
              <w:spacing w:after="0"/>
              <w:jc w:val="left"/>
            </w:pPr>
            <w:r w:rsidRPr="00AB3536">
              <w:rPr>
                <w:rStyle w:val="WebLink"/>
                <w:color w:val="46166B"/>
              </w:rPr>
              <w:t>OCRMail@hhs.gov</w:t>
            </w:r>
          </w:p>
          <w:p w:rsidR="004E7477" w:rsidRPr="00E56F6C" w:rsidRDefault="004E7477" w:rsidP="00AA6C4B">
            <w:pPr>
              <w:pStyle w:val="FormEdit"/>
            </w:pPr>
          </w:p>
          <w:p w:rsidR="004E7477" w:rsidRPr="001A43A7" w:rsidRDefault="004E7477" w:rsidP="00AA6C4B">
            <w:pPr>
              <w:pStyle w:val="FormEdit"/>
            </w:pPr>
            <w:r w:rsidRPr="00E56F6C">
              <w:fldChar w:fldCharType="begin"/>
            </w:r>
            <w:r>
              <w:instrText>XE "CONTACTS:U.S. Department of Health &amp; Human Services Region IX|Office for Civil Rights|90 7th Street, Suite 4-100|San Francisco, CA 94103|(415) 437-8310, (415) 437-8311 (TDD)|(415) 437-8329 FAX|OCRMail@hhs.gov|"12597</w:instrText>
            </w:r>
            <w:r w:rsidRPr="00E56F6C">
              <w:fldChar w:fldCharType="end"/>
            </w:r>
            <w:r w:rsidRPr="00E56F6C">
              <w:t xml:space="preserve">The complaint form may be found at </w:t>
            </w:r>
            <w:r w:rsidRPr="00AB3536">
              <w:rPr>
                <w:rStyle w:val="WebLink"/>
                <w:color w:val="46166B"/>
              </w:rPr>
              <w:t>www.hhs.gov/ocr/privacy/hipaa/complaints/hipcomplaint.pdf</w:t>
            </w:r>
            <w:r>
              <w:rPr>
                <w:rStyle w:val="WebLink"/>
              </w:rPr>
              <w:fldChar w:fldCharType="begin"/>
            </w:r>
            <w:r>
              <w:rPr>
                <w:rStyle w:val="WebLink"/>
              </w:rPr>
              <w:instrText>XE "WEBSITES:Department of Health and Human Services (Federal):http\://www.hhs.gov/ocr/privacy/hipaa/complaints/hipcomplaint.pdf"12598</w:instrText>
            </w:r>
            <w:r>
              <w:rPr>
                <w:rStyle w:val="WebLink"/>
              </w:rPr>
              <w:fldChar w:fldCharType="end"/>
            </w:r>
            <w:r w:rsidRPr="00E56F6C">
              <w:t xml:space="preserve">.  You will not be penalized </w:t>
            </w:r>
            <w:r w:rsidR="00A62662">
              <w:t xml:space="preserve">in any way </w:t>
            </w:r>
            <w:r w:rsidRPr="00E56F6C">
              <w:t>for filing a complaint.</w:t>
            </w:r>
          </w:p>
        </w:tc>
      </w:tr>
    </w:tbl>
    <w:p w:rsidR="00216853" w:rsidRDefault="00216853"/>
    <w:sectPr w:rsidR="00216853" w:rsidSect="004C2F16">
      <w:footerReference w:type="defaul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3A" w:rsidRDefault="005F443A" w:rsidP="004C2F16">
      <w:r>
        <w:separator/>
      </w:r>
    </w:p>
  </w:endnote>
  <w:endnote w:type="continuationSeparator" w:id="0">
    <w:p w:rsidR="005F443A" w:rsidRDefault="005F443A" w:rsidP="004C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25" w:rsidRDefault="00E71E25" w:rsidP="00E71E25">
    <w:pPr>
      <w:pStyle w:val="Footer"/>
      <w:jc w:val="right"/>
    </w:pPr>
    <w:r>
      <w:t>Copyright 2013 American Medical Association. All rights reserved.</w:t>
    </w:r>
  </w:p>
  <w:p w:rsidR="004C2F16" w:rsidRDefault="004C2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25" w:rsidRDefault="00E71E25" w:rsidP="00E71E25">
    <w:pPr>
      <w:pStyle w:val="Footer"/>
      <w:jc w:val="right"/>
    </w:pPr>
    <w:r>
      <w:t>Copyright 2013 American Medical Association. All rights reserved.</w:t>
    </w:r>
  </w:p>
  <w:p w:rsidR="004C2F16" w:rsidRDefault="004C2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3A" w:rsidRDefault="005F443A" w:rsidP="004C2F16">
      <w:r>
        <w:separator/>
      </w:r>
    </w:p>
  </w:footnote>
  <w:footnote w:type="continuationSeparator" w:id="0">
    <w:p w:rsidR="005F443A" w:rsidRDefault="005F443A" w:rsidP="004C2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38"/>
    <w:multiLevelType w:val="multilevel"/>
    <w:tmpl w:val="818A1A38"/>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2C4C7E"/>
    <w:multiLevelType w:val="hybridMultilevel"/>
    <w:tmpl w:val="483213EA"/>
    <w:lvl w:ilvl="0" w:tplc="560A2696">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77"/>
    <w:rsid w:val="000665F9"/>
    <w:rsid w:val="00075A01"/>
    <w:rsid w:val="000E4C9F"/>
    <w:rsid w:val="00134162"/>
    <w:rsid w:val="0016771A"/>
    <w:rsid w:val="00172333"/>
    <w:rsid w:val="001C0471"/>
    <w:rsid w:val="001F540F"/>
    <w:rsid w:val="00216853"/>
    <w:rsid w:val="00260068"/>
    <w:rsid w:val="00271AC3"/>
    <w:rsid w:val="00272E3D"/>
    <w:rsid w:val="002B346B"/>
    <w:rsid w:val="002F7DE0"/>
    <w:rsid w:val="0031493B"/>
    <w:rsid w:val="0035496E"/>
    <w:rsid w:val="003A3D3F"/>
    <w:rsid w:val="004155AE"/>
    <w:rsid w:val="00450DDE"/>
    <w:rsid w:val="00471F82"/>
    <w:rsid w:val="00473FA7"/>
    <w:rsid w:val="004C2F16"/>
    <w:rsid w:val="004E7477"/>
    <w:rsid w:val="004F0E18"/>
    <w:rsid w:val="005019F6"/>
    <w:rsid w:val="00563FB4"/>
    <w:rsid w:val="00572CEA"/>
    <w:rsid w:val="00574FDD"/>
    <w:rsid w:val="005F443A"/>
    <w:rsid w:val="0064416F"/>
    <w:rsid w:val="006C2207"/>
    <w:rsid w:val="00713890"/>
    <w:rsid w:val="007B6F78"/>
    <w:rsid w:val="007C50FF"/>
    <w:rsid w:val="00805F14"/>
    <w:rsid w:val="00833CFF"/>
    <w:rsid w:val="00872499"/>
    <w:rsid w:val="008C25AA"/>
    <w:rsid w:val="008F005A"/>
    <w:rsid w:val="009436AE"/>
    <w:rsid w:val="009C3036"/>
    <w:rsid w:val="009F41BA"/>
    <w:rsid w:val="00A3692A"/>
    <w:rsid w:val="00A45005"/>
    <w:rsid w:val="00A62662"/>
    <w:rsid w:val="00A9400C"/>
    <w:rsid w:val="00A96637"/>
    <w:rsid w:val="00AA6C4B"/>
    <w:rsid w:val="00AB3536"/>
    <w:rsid w:val="00B1508D"/>
    <w:rsid w:val="00B354A3"/>
    <w:rsid w:val="00B47255"/>
    <w:rsid w:val="00B5063D"/>
    <w:rsid w:val="00B72F6F"/>
    <w:rsid w:val="00BD6FBE"/>
    <w:rsid w:val="00C11BFA"/>
    <w:rsid w:val="00C411F5"/>
    <w:rsid w:val="00C43471"/>
    <w:rsid w:val="00C449C4"/>
    <w:rsid w:val="00C656D6"/>
    <w:rsid w:val="00C66C10"/>
    <w:rsid w:val="00C9238F"/>
    <w:rsid w:val="00CA6C31"/>
    <w:rsid w:val="00CB4652"/>
    <w:rsid w:val="00CD43D1"/>
    <w:rsid w:val="00DA08F7"/>
    <w:rsid w:val="00DB623E"/>
    <w:rsid w:val="00E71E25"/>
    <w:rsid w:val="00E96ADB"/>
    <w:rsid w:val="00FC337F"/>
    <w:rsid w:val="00FD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EVER USE THIS STYLE!"/>
    <w:qFormat/>
    <w:rsid w:val="004E7477"/>
    <w:rPr>
      <w:rFonts w:ascii="Times New Roman" w:eastAsia="Times New Roman" w:hAnsi="Times New Roman" w:cs="Times New Roman"/>
      <w:sz w:val="22"/>
    </w:rPr>
  </w:style>
  <w:style w:type="paragraph" w:styleId="Heading3">
    <w:name w:val="heading 3"/>
    <w:basedOn w:val="Normal"/>
    <w:next w:val="Normal"/>
    <w:link w:val="Heading3Char"/>
    <w:uiPriority w:val="9"/>
    <w:semiHidden/>
    <w:unhideWhenUsed/>
    <w:qFormat/>
    <w:rsid w:val="004E74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E7477"/>
    <w:pPr>
      <w:tabs>
        <w:tab w:val="left" w:pos="432"/>
        <w:tab w:val="left" w:pos="864"/>
        <w:tab w:val="left" w:pos="1296"/>
        <w:tab w:val="left" w:pos="1728"/>
        <w:tab w:val="left" w:pos="2160"/>
        <w:tab w:val="left" w:pos="2592"/>
        <w:tab w:val="left" w:pos="3024"/>
      </w:tabs>
      <w:spacing w:after="240"/>
      <w:jc w:val="both"/>
    </w:pPr>
    <w:rPr>
      <w:rFonts w:ascii="Times New Roman" w:eastAsia="Times New Roman" w:hAnsi="Times New Roman" w:cs="Times New Roman"/>
      <w:sz w:val="22"/>
    </w:rPr>
  </w:style>
  <w:style w:type="character" w:customStyle="1" w:styleId="BodyTextChar">
    <w:name w:val="Body Text Char"/>
    <w:basedOn w:val="DefaultParagraphFont"/>
    <w:link w:val="BodyText"/>
    <w:rsid w:val="004E7477"/>
    <w:rPr>
      <w:rFonts w:ascii="Times New Roman" w:eastAsia="Times New Roman" w:hAnsi="Times New Roman" w:cs="Times New Roman"/>
      <w:sz w:val="22"/>
    </w:rPr>
  </w:style>
  <w:style w:type="character" w:customStyle="1" w:styleId="WebLink">
    <w:name w:val="WebLink"/>
    <w:basedOn w:val="DefaultParagraphFont"/>
    <w:rsid w:val="004E7477"/>
    <w:rPr>
      <w:b/>
      <w:bCs/>
      <w:color w:val="0000FF"/>
      <w:u w:val="single"/>
      <w:vertAlign w:val="baseline"/>
    </w:rPr>
  </w:style>
  <w:style w:type="paragraph" w:customStyle="1" w:styleId="FormHeading">
    <w:name w:val="Form Heading"/>
    <w:basedOn w:val="Heading3"/>
    <w:next w:val="BodyText"/>
    <w:rsid w:val="004E7477"/>
    <w:pPr>
      <w:keepNext w:val="0"/>
      <w:keepLines w:val="0"/>
      <w:tabs>
        <w:tab w:val="left" w:pos="432"/>
        <w:tab w:val="left" w:pos="864"/>
        <w:tab w:val="left" w:pos="1296"/>
        <w:tab w:val="left" w:pos="1728"/>
        <w:tab w:val="left" w:pos="2160"/>
        <w:tab w:val="left" w:pos="2592"/>
        <w:tab w:val="left" w:pos="3024"/>
      </w:tabs>
      <w:spacing w:before="0" w:after="240"/>
      <w:jc w:val="both"/>
      <w:outlineLvl w:val="9"/>
    </w:pPr>
    <w:rPr>
      <w:rFonts w:ascii="Times New Roman" w:eastAsia="Times New Roman" w:hAnsi="Times New Roman" w:cs="Times New Roman"/>
      <w:color w:val="auto"/>
      <w:szCs w:val="22"/>
    </w:rPr>
  </w:style>
  <w:style w:type="paragraph" w:customStyle="1" w:styleId="FormEdit">
    <w:name w:val="Form Edit"/>
    <w:basedOn w:val="BodyText"/>
    <w:rsid w:val="004E7477"/>
  </w:style>
  <w:style w:type="paragraph" w:customStyle="1" w:styleId="TableBody">
    <w:name w:val="Table Body"/>
    <w:rsid w:val="004E7477"/>
    <w:pPr>
      <w:tabs>
        <w:tab w:val="left" w:pos="288"/>
        <w:tab w:val="left" w:pos="576"/>
        <w:tab w:val="left" w:pos="864"/>
        <w:tab w:val="left" w:pos="1152"/>
        <w:tab w:val="left" w:pos="1440"/>
      </w:tabs>
      <w:spacing w:after="120"/>
    </w:pPr>
    <w:rPr>
      <w:rFonts w:ascii="Times New Roman" w:eastAsia="Times New Roman" w:hAnsi="Times New Roman" w:cs="Times New Roman"/>
      <w:sz w:val="16"/>
    </w:rPr>
  </w:style>
  <w:style w:type="character" w:customStyle="1" w:styleId="Heading3Char">
    <w:name w:val="Heading 3 Char"/>
    <w:basedOn w:val="DefaultParagraphFont"/>
    <w:link w:val="Heading3"/>
    <w:uiPriority w:val="9"/>
    <w:semiHidden/>
    <w:rsid w:val="004E7477"/>
    <w:rPr>
      <w:rFonts w:asciiTheme="majorHAnsi" w:eastAsiaTheme="majorEastAsia" w:hAnsiTheme="majorHAnsi" w:cstheme="majorBidi"/>
      <w:b/>
      <w:bCs/>
      <w:color w:val="4F81BD" w:themeColor="accent1"/>
      <w:sz w:val="22"/>
    </w:rPr>
  </w:style>
  <w:style w:type="paragraph" w:styleId="BalloonText">
    <w:name w:val="Balloon Text"/>
    <w:basedOn w:val="Normal"/>
    <w:link w:val="BalloonTextChar"/>
    <w:uiPriority w:val="99"/>
    <w:semiHidden/>
    <w:unhideWhenUsed/>
    <w:rsid w:val="00563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FB4"/>
    <w:rPr>
      <w:rFonts w:ascii="Lucida Grande" w:eastAsia="Times New Roman" w:hAnsi="Lucida Grande" w:cs="Lucida Grande"/>
      <w:sz w:val="18"/>
      <w:szCs w:val="18"/>
    </w:rPr>
  </w:style>
  <w:style w:type="paragraph" w:styleId="Header">
    <w:name w:val="header"/>
    <w:basedOn w:val="Normal"/>
    <w:link w:val="HeaderChar"/>
    <w:uiPriority w:val="99"/>
    <w:unhideWhenUsed/>
    <w:rsid w:val="004C2F16"/>
    <w:pPr>
      <w:tabs>
        <w:tab w:val="center" w:pos="4680"/>
        <w:tab w:val="right" w:pos="9360"/>
      </w:tabs>
    </w:pPr>
  </w:style>
  <w:style w:type="character" w:customStyle="1" w:styleId="HeaderChar">
    <w:name w:val="Header Char"/>
    <w:basedOn w:val="DefaultParagraphFont"/>
    <w:link w:val="Header"/>
    <w:uiPriority w:val="99"/>
    <w:rsid w:val="004C2F16"/>
    <w:rPr>
      <w:rFonts w:ascii="Times New Roman" w:eastAsia="Times New Roman" w:hAnsi="Times New Roman" w:cs="Times New Roman"/>
      <w:sz w:val="22"/>
    </w:rPr>
  </w:style>
  <w:style w:type="paragraph" w:styleId="Footer">
    <w:name w:val="footer"/>
    <w:basedOn w:val="Normal"/>
    <w:link w:val="FooterChar"/>
    <w:unhideWhenUsed/>
    <w:rsid w:val="004C2F16"/>
    <w:pPr>
      <w:tabs>
        <w:tab w:val="center" w:pos="4680"/>
        <w:tab w:val="right" w:pos="9360"/>
      </w:tabs>
    </w:pPr>
  </w:style>
  <w:style w:type="character" w:customStyle="1" w:styleId="FooterChar">
    <w:name w:val="Footer Char"/>
    <w:basedOn w:val="DefaultParagraphFont"/>
    <w:link w:val="Footer"/>
    <w:rsid w:val="004C2F16"/>
    <w:rPr>
      <w:rFonts w:ascii="Times New Roman" w:eastAsia="Times New Roman" w:hAnsi="Times New Roman" w:cs="Times New Roman"/>
      <w:sz w:val="22"/>
    </w:rPr>
  </w:style>
  <w:style w:type="character" w:styleId="Hyperlink">
    <w:name w:val="Hyperlink"/>
    <w:basedOn w:val="DefaultParagraphFont"/>
    <w:uiPriority w:val="99"/>
    <w:unhideWhenUsed/>
    <w:rsid w:val="00AB35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EVER USE THIS STYLE!"/>
    <w:qFormat/>
    <w:rsid w:val="004E7477"/>
    <w:rPr>
      <w:rFonts w:ascii="Times New Roman" w:eastAsia="Times New Roman" w:hAnsi="Times New Roman" w:cs="Times New Roman"/>
      <w:sz w:val="22"/>
    </w:rPr>
  </w:style>
  <w:style w:type="paragraph" w:styleId="Heading3">
    <w:name w:val="heading 3"/>
    <w:basedOn w:val="Normal"/>
    <w:next w:val="Normal"/>
    <w:link w:val="Heading3Char"/>
    <w:uiPriority w:val="9"/>
    <w:semiHidden/>
    <w:unhideWhenUsed/>
    <w:qFormat/>
    <w:rsid w:val="004E74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E7477"/>
    <w:pPr>
      <w:tabs>
        <w:tab w:val="left" w:pos="432"/>
        <w:tab w:val="left" w:pos="864"/>
        <w:tab w:val="left" w:pos="1296"/>
        <w:tab w:val="left" w:pos="1728"/>
        <w:tab w:val="left" w:pos="2160"/>
        <w:tab w:val="left" w:pos="2592"/>
        <w:tab w:val="left" w:pos="3024"/>
      </w:tabs>
      <w:spacing w:after="240"/>
      <w:jc w:val="both"/>
    </w:pPr>
    <w:rPr>
      <w:rFonts w:ascii="Times New Roman" w:eastAsia="Times New Roman" w:hAnsi="Times New Roman" w:cs="Times New Roman"/>
      <w:sz w:val="22"/>
    </w:rPr>
  </w:style>
  <w:style w:type="character" w:customStyle="1" w:styleId="BodyTextChar">
    <w:name w:val="Body Text Char"/>
    <w:basedOn w:val="DefaultParagraphFont"/>
    <w:link w:val="BodyText"/>
    <w:rsid w:val="004E7477"/>
    <w:rPr>
      <w:rFonts w:ascii="Times New Roman" w:eastAsia="Times New Roman" w:hAnsi="Times New Roman" w:cs="Times New Roman"/>
      <w:sz w:val="22"/>
    </w:rPr>
  </w:style>
  <w:style w:type="character" w:customStyle="1" w:styleId="WebLink">
    <w:name w:val="WebLink"/>
    <w:basedOn w:val="DefaultParagraphFont"/>
    <w:rsid w:val="004E7477"/>
    <w:rPr>
      <w:b/>
      <w:bCs/>
      <w:color w:val="0000FF"/>
      <w:u w:val="single"/>
      <w:vertAlign w:val="baseline"/>
    </w:rPr>
  </w:style>
  <w:style w:type="paragraph" w:customStyle="1" w:styleId="FormHeading">
    <w:name w:val="Form Heading"/>
    <w:basedOn w:val="Heading3"/>
    <w:next w:val="BodyText"/>
    <w:rsid w:val="004E7477"/>
    <w:pPr>
      <w:keepNext w:val="0"/>
      <w:keepLines w:val="0"/>
      <w:tabs>
        <w:tab w:val="left" w:pos="432"/>
        <w:tab w:val="left" w:pos="864"/>
        <w:tab w:val="left" w:pos="1296"/>
        <w:tab w:val="left" w:pos="1728"/>
        <w:tab w:val="left" w:pos="2160"/>
        <w:tab w:val="left" w:pos="2592"/>
        <w:tab w:val="left" w:pos="3024"/>
      </w:tabs>
      <w:spacing w:before="0" w:after="240"/>
      <w:jc w:val="both"/>
      <w:outlineLvl w:val="9"/>
    </w:pPr>
    <w:rPr>
      <w:rFonts w:ascii="Times New Roman" w:eastAsia="Times New Roman" w:hAnsi="Times New Roman" w:cs="Times New Roman"/>
      <w:color w:val="auto"/>
      <w:szCs w:val="22"/>
    </w:rPr>
  </w:style>
  <w:style w:type="paragraph" w:customStyle="1" w:styleId="FormEdit">
    <w:name w:val="Form Edit"/>
    <w:basedOn w:val="BodyText"/>
    <w:rsid w:val="004E7477"/>
  </w:style>
  <w:style w:type="paragraph" w:customStyle="1" w:styleId="TableBody">
    <w:name w:val="Table Body"/>
    <w:rsid w:val="004E7477"/>
    <w:pPr>
      <w:tabs>
        <w:tab w:val="left" w:pos="288"/>
        <w:tab w:val="left" w:pos="576"/>
        <w:tab w:val="left" w:pos="864"/>
        <w:tab w:val="left" w:pos="1152"/>
        <w:tab w:val="left" w:pos="1440"/>
      </w:tabs>
      <w:spacing w:after="120"/>
    </w:pPr>
    <w:rPr>
      <w:rFonts w:ascii="Times New Roman" w:eastAsia="Times New Roman" w:hAnsi="Times New Roman" w:cs="Times New Roman"/>
      <w:sz w:val="16"/>
    </w:rPr>
  </w:style>
  <w:style w:type="character" w:customStyle="1" w:styleId="Heading3Char">
    <w:name w:val="Heading 3 Char"/>
    <w:basedOn w:val="DefaultParagraphFont"/>
    <w:link w:val="Heading3"/>
    <w:uiPriority w:val="9"/>
    <w:semiHidden/>
    <w:rsid w:val="004E7477"/>
    <w:rPr>
      <w:rFonts w:asciiTheme="majorHAnsi" w:eastAsiaTheme="majorEastAsia" w:hAnsiTheme="majorHAnsi" w:cstheme="majorBidi"/>
      <w:b/>
      <w:bCs/>
      <w:color w:val="4F81BD" w:themeColor="accent1"/>
      <w:sz w:val="22"/>
    </w:rPr>
  </w:style>
  <w:style w:type="paragraph" w:styleId="BalloonText">
    <w:name w:val="Balloon Text"/>
    <w:basedOn w:val="Normal"/>
    <w:link w:val="BalloonTextChar"/>
    <w:uiPriority w:val="99"/>
    <w:semiHidden/>
    <w:unhideWhenUsed/>
    <w:rsid w:val="00563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FB4"/>
    <w:rPr>
      <w:rFonts w:ascii="Lucida Grande" w:eastAsia="Times New Roman" w:hAnsi="Lucida Grande" w:cs="Lucida Grande"/>
      <w:sz w:val="18"/>
      <w:szCs w:val="18"/>
    </w:rPr>
  </w:style>
  <w:style w:type="paragraph" w:styleId="Header">
    <w:name w:val="header"/>
    <w:basedOn w:val="Normal"/>
    <w:link w:val="HeaderChar"/>
    <w:uiPriority w:val="99"/>
    <w:unhideWhenUsed/>
    <w:rsid w:val="004C2F16"/>
    <w:pPr>
      <w:tabs>
        <w:tab w:val="center" w:pos="4680"/>
        <w:tab w:val="right" w:pos="9360"/>
      </w:tabs>
    </w:pPr>
  </w:style>
  <w:style w:type="character" w:customStyle="1" w:styleId="HeaderChar">
    <w:name w:val="Header Char"/>
    <w:basedOn w:val="DefaultParagraphFont"/>
    <w:link w:val="Header"/>
    <w:uiPriority w:val="99"/>
    <w:rsid w:val="004C2F16"/>
    <w:rPr>
      <w:rFonts w:ascii="Times New Roman" w:eastAsia="Times New Roman" w:hAnsi="Times New Roman" w:cs="Times New Roman"/>
      <w:sz w:val="22"/>
    </w:rPr>
  </w:style>
  <w:style w:type="paragraph" w:styleId="Footer">
    <w:name w:val="footer"/>
    <w:basedOn w:val="Normal"/>
    <w:link w:val="FooterChar"/>
    <w:unhideWhenUsed/>
    <w:rsid w:val="004C2F16"/>
    <w:pPr>
      <w:tabs>
        <w:tab w:val="center" w:pos="4680"/>
        <w:tab w:val="right" w:pos="9360"/>
      </w:tabs>
    </w:pPr>
  </w:style>
  <w:style w:type="character" w:customStyle="1" w:styleId="FooterChar">
    <w:name w:val="Footer Char"/>
    <w:basedOn w:val="DefaultParagraphFont"/>
    <w:link w:val="Footer"/>
    <w:rsid w:val="004C2F16"/>
    <w:rPr>
      <w:rFonts w:ascii="Times New Roman" w:eastAsia="Times New Roman" w:hAnsi="Times New Roman" w:cs="Times New Roman"/>
      <w:sz w:val="22"/>
    </w:rPr>
  </w:style>
  <w:style w:type="character" w:styleId="Hyperlink">
    <w:name w:val="Hyperlink"/>
    <w:basedOn w:val="DefaultParagraphFont"/>
    <w:uiPriority w:val="99"/>
    <w:unhideWhenUsed/>
    <w:rsid w:val="00AB35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3175</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21237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Hanson</dc:creator>
  <cp:lastModifiedBy>Richard Mueller</cp:lastModifiedBy>
  <cp:revision>2</cp:revision>
  <cp:lastPrinted>2013-08-07T18:12:00Z</cp:lastPrinted>
  <dcterms:created xsi:type="dcterms:W3CDTF">2013-09-16T01:47:00Z</dcterms:created>
  <dcterms:modified xsi:type="dcterms:W3CDTF">2013-09-16T01:47:00Z</dcterms:modified>
</cp:coreProperties>
</file>